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D96C53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D96C53" w:rsidP="00D96C53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D912AD">
        <w:rPr>
          <w:sz w:val="28"/>
          <w:szCs w:val="28"/>
          <w:lang w:val="uk-UA"/>
        </w:rPr>
        <w:t>26.04.2018</w:t>
      </w:r>
      <w:r>
        <w:rPr>
          <w:sz w:val="28"/>
          <w:szCs w:val="28"/>
          <w:lang w:val="uk-UA"/>
        </w:rPr>
        <w:t xml:space="preserve"> № </w:t>
      </w:r>
      <w:r w:rsidR="00D912AD">
        <w:rPr>
          <w:sz w:val="28"/>
          <w:szCs w:val="28"/>
          <w:lang w:val="uk-UA"/>
        </w:rPr>
        <w:t>765/0/197-18</w:t>
      </w:r>
      <w:bookmarkStart w:id="0" w:name="_GoBack"/>
      <w:bookmarkEnd w:id="0"/>
    </w:p>
    <w:p w:rsidR="003B0DFB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276A8" w:rsidRDefault="00D276A8" w:rsidP="003B0DFB">
      <w:pPr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 – систем імуноферментних для скринінгу донорської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496"/>
        <w:gridCol w:w="3185"/>
        <w:gridCol w:w="1276"/>
        <w:gridCol w:w="1275"/>
        <w:gridCol w:w="2268"/>
        <w:gridCol w:w="2127"/>
      </w:tblGrid>
      <w:tr w:rsidR="00653283" w:rsidTr="00D96C53">
        <w:tc>
          <w:tcPr>
            <w:tcW w:w="496" w:type="dxa"/>
            <w:vAlign w:val="center"/>
          </w:tcPr>
          <w:p w:rsidR="00653283" w:rsidRPr="00FC08F8" w:rsidRDefault="00653283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185" w:type="dxa"/>
            <w:vAlign w:val="center"/>
          </w:tcPr>
          <w:p w:rsidR="00653283" w:rsidRPr="00FC08F8" w:rsidRDefault="00653283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 xml:space="preserve">Назва </w:t>
            </w:r>
            <w:r w:rsidR="00BC0EBF" w:rsidRPr="00FC08F8">
              <w:rPr>
                <w:bCs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276" w:type="dxa"/>
            <w:vAlign w:val="center"/>
          </w:tcPr>
          <w:p w:rsidR="00653283" w:rsidRPr="00FC08F8" w:rsidRDefault="00BC0EBF" w:rsidP="00182290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275" w:type="dxa"/>
            <w:vAlign w:val="center"/>
          </w:tcPr>
          <w:p w:rsidR="00653283" w:rsidRPr="00FC08F8" w:rsidRDefault="00653283" w:rsidP="00FC08F8">
            <w:pPr>
              <w:ind w:right="-109"/>
              <w:jc w:val="center"/>
              <w:rPr>
                <w:bCs/>
                <w:sz w:val="28"/>
                <w:szCs w:val="28"/>
              </w:rPr>
            </w:pPr>
            <w:r w:rsidRPr="00FC08F8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268" w:type="dxa"/>
            <w:vAlign w:val="center"/>
          </w:tcPr>
          <w:p w:rsidR="00653283" w:rsidRPr="00FC08F8" w:rsidRDefault="00653283" w:rsidP="00D96C53">
            <w:pPr>
              <w:tabs>
                <w:tab w:val="left" w:pos="1605"/>
              </w:tabs>
              <w:ind w:right="-109"/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 xml:space="preserve">Комунальний заклад «Дніпропетровська обласна станція переливання крові» </w:t>
            </w:r>
          </w:p>
        </w:tc>
        <w:tc>
          <w:tcPr>
            <w:tcW w:w="2127" w:type="dxa"/>
            <w:vAlign w:val="center"/>
          </w:tcPr>
          <w:p w:rsidR="00653283" w:rsidRPr="00FC08F8" w:rsidRDefault="00653283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>Комунальний заклад «Криворізька станція переливання крові» ДОР»</w:t>
            </w:r>
          </w:p>
        </w:tc>
      </w:tr>
      <w:tr w:rsidR="00653283" w:rsidRPr="00D96C53" w:rsidTr="00D96C53">
        <w:tc>
          <w:tcPr>
            <w:tcW w:w="496" w:type="dxa"/>
          </w:tcPr>
          <w:p w:rsidR="00653283" w:rsidRPr="00D96C53" w:rsidRDefault="00653283" w:rsidP="00653283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185" w:type="dxa"/>
            <w:vAlign w:val="center"/>
          </w:tcPr>
          <w:p w:rsidR="00653283" w:rsidRPr="00FC08F8" w:rsidRDefault="00FC08F8" w:rsidP="00FC08F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Набір реагентів «ДСУ-ІФА-НВsАg» (компл. 3) Тест-система  імуноферментна для виявлення або підтвердження поверхневого антигену вірусу гепатиту В у сироватці або плазмі крові людини</w:t>
            </w:r>
          </w:p>
        </w:tc>
        <w:tc>
          <w:tcPr>
            <w:tcW w:w="1276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275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2268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127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30</w:t>
            </w:r>
          </w:p>
        </w:tc>
      </w:tr>
      <w:tr w:rsidR="00BC0EBF" w:rsidRPr="00D96C53" w:rsidTr="00D96C53">
        <w:tc>
          <w:tcPr>
            <w:tcW w:w="496" w:type="dxa"/>
          </w:tcPr>
          <w:p w:rsidR="00BC0EBF" w:rsidRPr="00D96C53" w:rsidRDefault="00BC0EBF" w:rsidP="00653283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185" w:type="dxa"/>
            <w:vAlign w:val="center"/>
          </w:tcPr>
          <w:p w:rsidR="00BC0EBF" w:rsidRPr="00FC08F8" w:rsidRDefault="00FC08F8" w:rsidP="00FC08F8">
            <w:pPr>
              <w:rPr>
                <w:sz w:val="28"/>
                <w:szCs w:val="28"/>
                <w:lang w:val="uk-UA"/>
              </w:rPr>
            </w:pPr>
            <w:r w:rsidRPr="00FC08F8">
              <w:rPr>
                <w:sz w:val="28"/>
                <w:szCs w:val="28"/>
                <w:lang w:val="uk-UA"/>
              </w:rPr>
              <w:t xml:space="preserve">Тест-система </w:t>
            </w:r>
            <w:r>
              <w:rPr>
                <w:sz w:val="28"/>
                <w:szCs w:val="28"/>
                <w:lang w:val="uk-UA"/>
              </w:rPr>
              <w:t xml:space="preserve">імуноферментна </w:t>
            </w:r>
            <w:r w:rsidRPr="00FC08F8">
              <w:rPr>
                <w:sz w:val="28"/>
                <w:szCs w:val="28"/>
                <w:lang w:val="uk-UA"/>
              </w:rPr>
              <w:t xml:space="preserve"> для одночасного виявлення антитіл до    ВІЛ ½ та антигену р24 ВІЛ-1 </w:t>
            </w:r>
            <w:r>
              <w:rPr>
                <w:sz w:val="28"/>
                <w:szCs w:val="28"/>
                <w:lang w:val="uk-UA"/>
              </w:rPr>
              <w:t xml:space="preserve"> DІА®­HIV­Ag/Ab</w:t>
            </w:r>
          </w:p>
        </w:tc>
        <w:tc>
          <w:tcPr>
            <w:tcW w:w="1276" w:type="dxa"/>
          </w:tcPr>
          <w:p w:rsidR="00BC0EBF" w:rsidRPr="00D96C53" w:rsidRDefault="00BC0EBF" w:rsidP="009D7259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275" w:type="dxa"/>
          </w:tcPr>
          <w:p w:rsidR="00BC0EBF" w:rsidRPr="00D96C53" w:rsidRDefault="00FC08F8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2268" w:type="dxa"/>
          </w:tcPr>
          <w:p w:rsidR="00BC0EBF" w:rsidRPr="00D96C53" w:rsidRDefault="00FC08F8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127" w:type="dxa"/>
          </w:tcPr>
          <w:p w:rsidR="00BC0EBF" w:rsidRPr="00D96C53" w:rsidRDefault="00FC08F8" w:rsidP="009D72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                                                                    О.П. Григорук</w:t>
      </w:r>
    </w:p>
    <w:sectPr w:rsidR="003B0DFB" w:rsidRPr="000D0843" w:rsidSect="00760525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9B0" w:rsidRDefault="008229B0">
      <w:r>
        <w:separator/>
      </w:r>
    </w:p>
  </w:endnote>
  <w:endnote w:type="continuationSeparator" w:id="0">
    <w:p w:rsidR="008229B0" w:rsidRDefault="0082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9B0" w:rsidRDefault="008229B0">
      <w:r>
        <w:separator/>
      </w:r>
    </w:p>
  </w:footnote>
  <w:footnote w:type="continuationSeparator" w:id="0">
    <w:p w:rsidR="008229B0" w:rsidRDefault="00822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420D"/>
    <w:rsid w:val="007F4749"/>
    <w:rsid w:val="007F5B35"/>
    <w:rsid w:val="008229B0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26E1A"/>
    <w:rsid w:val="009374AE"/>
    <w:rsid w:val="00940B40"/>
    <w:rsid w:val="00947A95"/>
    <w:rsid w:val="00951B88"/>
    <w:rsid w:val="00966F9C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D5C"/>
    <w:rsid w:val="00AB0A9C"/>
    <w:rsid w:val="00AD39A1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0CE1"/>
    <w:rsid w:val="00D43FE9"/>
    <w:rsid w:val="00D479EE"/>
    <w:rsid w:val="00D633CB"/>
    <w:rsid w:val="00D912AD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36017-5732-4188-BCA6-0C16EF1D0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2018-04-26T09:55:00Z</cp:lastPrinted>
  <dcterms:created xsi:type="dcterms:W3CDTF">2018-04-26T10:03:00Z</dcterms:created>
  <dcterms:modified xsi:type="dcterms:W3CDTF">2018-08-20T12:08:00Z</dcterms:modified>
</cp:coreProperties>
</file>